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8EC" w:rsidRDefault="00F328EC" w:rsidP="00F328EC">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F328EC" w:rsidRDefault="00F328EC" w:rsidP="00F328EC">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F328EC" w:rsidRDefault="00F328EC" w:rsidP="00650DC8">
      <w:pPr>
        <w:tabs>
          <w:tab w:val="left" w:pos="3502"/>
          <w:tab w:val="center" w:pos="4680"/>
        </w:tabs>
        <w:spacing w:before="240" w:line="480" w:lineRule="auto"/>
        <w:rPr>
          <w:rFonts w:ascii="Times New Roman" w:hAnsi="Times New Roman" w:cs="Times New Roman"/>
          <w:b/>
          <w:sz w:val="24"/>
          <w:szCs w:val="24"/>
          <w:shd w:val="clear" w:color="auto" w:fill="FFFFFF"/>
        </w:rPr>
      </w:pPr>
    </w:p>
    <w:p w:rsidR="00F328EC" w:rsidRDefault="00F328EC" w:rsidP="00F328EC">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F328EC" w:rsidRDefault="00F328EC" w:rsidP="00F328EC">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F328EC" w:rsidRPr="005E5851" w:rsidRDefault="00650DC8" w:rsidP="00F328EC">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Strategic Marketing 475 Discussions</w:t>
      </w:r>
    </w:p>
    <w:p w:rsidR="00F328EC" w:rsidRPr="005E5851" w:rsidRDefault="00F328EC" w:rsidP="00F328EC">
      <w:pPr>
        <w:tabs>
          <w:tab w:val="left" w:pos="3502"/>
          <w:tab w:val="center" w:pos="4680"/>
        </w:tabs>
        <w:spacing w:before="240" w:line="480" w:lineRule="auto"/>
        <w:jc w:val="center"/>
        <w:rPr>
          <w:rFonts w:ascii="Times New Roman" w:hAnsi="Times New Roman" w:cs="Times New Roman"/>
          <w:b/>
          <w:sz w:val="24"/>
          <w:szCs w:val="24"/>
        </w:rPr>
      </w:pPr>
    </w:p>
    <w:p w:rsidR="00F328EC" w:rsidRPr="005E5851" w:rsidRDefault="00F328EC" w:rsidP="00F328EC">
      <w:pPr>
        <w:tabs>
          <w:tab w:val="left" w:pos="3028"/>
          <w:tab w:val="center" w:pos="4680"/>
        </w:tabs>
        <w:spacing w:before="240"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E5851">
        <w:rPr>
          <w:rFonts w:ascii="Times New Roman" w:hAnsi="Times New Roman" w:cs="Times New Roman"/>
          <w:sz w:val="24"/>
          <w:szCs w:val="24"/>
        </w:rPr>
        <w:t>Name</w:t>
      </w:r>
    </w:p>
    <w:p w:rsidR="00F328EC" w:rsidRPr="005E5851" w:rsidRDefault="00F328EC" w:rsidP="00F328EC">
      <w:pPr>
        <w:tabs>
          <w:tab w:val="left" w:pos="4036"/>
          <w:tab w:val="center" w:pos="4680"/>
        </w:tabs>
        <w:spacing w:line="480" w:lineRule="auto"/>
        <w:rPr>
          <w:rFonts w:ascii="Times New Roman" w:hAnsi="Times New Roman" w:cs="Times New Roman"/>
          <w:sz w:val="24"/>
          <w:szCs w:val="24"/>
        </w:rPr>
      </w:pPr>
      <w:r w:rsidRPr="005E5851">
        <w:rPr>
          <w:rFonts w:ascii="Times New Roman" w:hAnsi="Times New Roman" w:cs="Times New Roman"/>
          <w:sz w:val="24"/>
          <w:szCs w:val="24"/>
        </w:rPr>
        <w:tab/>
      </w:r>
      <w:r w:rsidRPr="005E5851">
        <w:rPr>
          <w:rFonts w:ascii="Times New Roman" w:hAnsi="Times New Roman" w:cs="Times New Roman"/>
          <w:sz w:val="24"/>
          <w:szCs w:val="24"/>
        </w:rPr>
        <w:tab/>
        <w:t>Institution</w:t>
      </w:r>
    </w:p>
    <w:p w:rsidR="00F328EC" w:rsidRPr="005E5851" w:rsidRDefault="00F328EC" w:rsidP="00F328EC">
      <w:pPr>
        <w:tabs>
          <w:tab w:val="left" w:pos="4066"/>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E5851">
        <w:rPr>
          <w:rFonts w:ascii="Times New Roman" w:hAnsi="Times New Roman" w:cs="Times New Roman"/>
          <w:sz w:val="24"/>
          <w:szCs w:val="24"/>
        </w:rPr>
        <w:t>Course</w:t>
      </w:r>
    </w:p>
    <w:p w:rsidR="00F328EC" w:rsidRPr="005E5851" w:rsidRDefault="00F328EC" w:rsidP="00F328EC">
      <w:pPr>
        <w:spacing w:line="480" w:lineRule="auto"/>
        <w:jc w:val="center"/>
        <w:rPr>
          <w:rFonts w:ascii="Times New Roman" w:hAnsi="Times New Roman" w:cs="Times New Roman"/>
          <w:sz w:val="24"/>
          <w:szCs w:val="24"/>
        </w:rPr>
      </w:pPr>
      <w:r w:rsidRPr="005E5851">
        <w:rPr>
          <w:rFonts w:ascii="Times New Roman" w:hAnsi="Times New Roman" w:cs="Times New Roman"/>
          <w:sz w:val="24"/>
          <w:szCs w:val="24"/>
        </w:rPr>
        <w:t>Instructor</w:t>
      </w:r>
    </w:p>
    <w:p w:rsidR="00F328EC" w:rsidRPr="005E5851" w:rsidRDefault="00F328EC" w:rsidP="00F328EC">
      <w:pPr>
        <w:tabs>
          <w:tab w:val="left" w:pos="5493"/>
        </w:tabs>
        <w:jc w:val="center"/>
        <w:rPr>
          <w:rFonts w:ascii="Times New Roman" w:hAnsi="Times New Roman" w:cs="Times New Roman"/>
          <w:sz w:val="24"/>
          <w:szCs w:val="24"/>
        </w:rPr>
      </w:pPr>
      <w:r w:rsidRPr="005E5851">
        <w:rPr>
          <w:rFonts w:ascii="Times New Roman" w:hAnsi="Times New Roman" w:cs="Times New Roman"/>
          <w:sz w:val="24"/>
          <w:szCs w:val="24"/>
        </w:rPr>
        <w:t>Date</w:t>
      </w:r>
    </w:p>
    <w:p w:rsidR="00F328EC" w:rsidRDefault="00F328EC">
      <w:pPr>
        <w:rPr>
          <w:rFonts w:ascii="Times New Roman" w:hAnsi="Times New Roman" w:cs="Times New Roman"/>
          <w:b/>
          <w:sz w:val="24"/>
          <w:szCs w:val="24"/>
        </w:rPr>
      </w:pPr>
      <w:r>
        <w:rPr>
          <w:rFonts w:ascii="Times New Roman" w:hAnsi="Times New Roman" w:cs="Times New Roman"/>
          <w:b/>
          <w:sz w:val="24"/>
          <w:szCs w:val="24"/>
        </w:rPr>
        <w:br w:type="page"/>
      </w:r>
    </w:p>
    <w:p w:rsidR="00461C32" w:rsidRPr="005E5851" w:rsidRDefault="00461C32" w:rsidP="00461C32">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Strategic Marketing 475 Discussions</w:t>
      </w:r>
    </w:p>
    <w:p w:rsidR="00F328EC" w:rsidRPr="00F328EC" w:rsidRDefault="00F328EC" w:rsidP="00F328EC">
      <w:pPr>
        <w:spacing w:line="480" w:lineRule="auto"/>
        <w:jc w:val="center"/>
        <w:rPr>
          <w:rFonts w:ascii="Times New Roman" w:hAnsi="Times New Roman" w:cs="Times New Roman"/>
          <w:b/>
          <w:sz w:val="24"/>
          <w:szCs w:val="24"/>
        </w:rPr>
      </w:pPr>
      <w:r w:rsidRPr="00F328EC">
        <w:rPr>
          <w:rFonts w:ascii="Times New Roman" w:hAnsi="Times New Roman" w:cs="Times New Roman"/>
          <w:b/>
          <w:sz w:val="24"/>
          <w:szCs w:val="24"/>
        </w:rPr>
        <w:t>Twitter Case Study</w:t>
      </w:r>
    </w:p>
    <w:p w:rsidR="00F328EC" w:rsidRP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 xml:space="preserve">I would classify Twitter's organizational growth from its conception as internal because the organization mainly optimized and utilized the available resources. Even though twitter </w:t>
      </w:r>
      <w:r w:rsidR="00E05563" w:rsidRPr="00F328EC">
        <w:rPr>
          <w:rFonts w:ascii="Times New Roman" w:hAnsi="Times New Roman" w:cs="Times New Roman"/>
          <w:sz w:val="24"/>
          <w:szCs w:val="24"/>
        </w:rPr>
        <w:t>ultimately</w:t>
      </w:r>
      <w:r w:rsidR="00E05563">
        <w:rPr>
          <w:rFonts w:ascii="Times New Roman" w:hAnsi="Times New Roman" w:cs="Times New Roman"/>
          <w:sz w:val="24"/>
          <w:szCs w:val="24"/>
        </w:rPr>
        <w:t xml:space="preserve"> became a web platform, the </w:t>
      </w:r>
      <w:r w:rsidRPr="00F328EC">
        <w:rPr>
          <w:rFonts w:ascii="Times New Roman" w:hAnsi="Times New Roman" w:cs="Times New Roman"/>
          <w:sz w:val="24"/>
          <w:szCs w:val="24"/>
        </w:rPr>
        <w:t>character limit originally designed as an SMS mobile phone-based platform remained</w:t>
      </w:r>
      <w:r w:rsidR="00E05563">
        <w:rPr>
          <w:rFonts w:ascii="Times New Roman" w:hAnsi="Times New Roman" w:cs="Times New Roman"/>
          <w:sz w:val="24"/>
          <w:szCs w:val="24"/>
        </w:rPr>
        <w:t xml:space="preserve"> at 140</w:t>
      </w:r>
      <w:r w:rsidRPr="00F328EC">
        <w:rPr>
          <w:rFonts w:ascii="Times New Roman" w:hAnsi="Times New Roman" w:cs="Times New Roman"/>
          <w:sz w:val="24"/>
          <w:szCs w:val="24"/>
        </w:rPr>
        <w:t xml:space="preserve">. In addition, twitter's </w:t>
      </w:r>
      <w:r w:rsidR="00F37651" w:rsidRPr="00F328EC">
        <w:rPr>
          <w:rFonts w:ascii="Times New Roman" w:hAnsi="Times New Roman" w:cs="Times New Roman"/>
          <w:sz w:val="24"/>
          <w:szCs w:val="24"/>
        </w:rPr>
        <w:t>progression</w:t>
      </w:r>
      <w:r w:rsidRPr="00F328EC">
        <w:rPr>
          <w:rFonts w:ascii="Times New Roman" w:hAnsi="Times New Roman" w:cs="Times New Roman"/>
          <w:sz w:val="24"/>
          <w:szCs w:val="24"/>
        </w:rPr>
        <w:t xml:space="preserve"> has resulted from what it has </w:t>
      </w:r>
      <w:r w:rsidR="00F37651" w:rsidRPr="00F328EC">
        <w:rPr>
          <w:rFonts w:ascii="Times New Roman" w:hAnsi="Times New Roman" w:cs="Times New Roman"/>
          <w:sz w:val="24"/>
          <w:szCs w:val="24"/>
        </w:rPr>
        <w:t>propelled</w:t>
      </w:r>
      <w:r w:rsidRPr="00F328EC">
        <w:rPr>
          <w:rFonts w:ascii="Times New Roman" w:hAnsi="Times New Roman" w:cs="Times New Roman"/>
          <w:sz w:val="24"/>
          <w:szCs w:val="24"/>
        </w:rPr>
        <w:t xml:space="preserve"> and </w:t>
      </w:r>
      <w:r w:rsidR="00F37651" w:rsidRPr="00F328EC">
        <w:rPr>
          <w:rFonts w:ascii="Times New Roman" w:hAnsi="Times New Roman" w:cs="Times New Roman"/>
          <w:sz w:val="24"/>
          <w:szCs w:val="24"/>
        </w:rPr>
        <w:t>developed</w:t>
      </w:r>
      <w:r w:rsidRPr="00F328EC">
        <w:rPr>
          <w:rFonts w:ascii="Times New Roman" w:hAnsi="Times New Roman" w:cs="Times New Roman"/>
          <w:sz w:val="24"/>
          <w:szCs w:val="24"/>
        </w:rPr>
        <w:t>. They acquired services like Vine, Nano Media, and Snappy TV, among others</w:t>
      </w:r>
      <w:r w:rsidR="00F42F2B">
        <w:rPr>
          <w:rFonts w:ascii="Times New Roman" w:hAnsi="Times New Roman" w:cs="Times New Roman"/>
          <w:sz w:val="24"/>
          <w:szCs w:val="24"/>
        </w:rPr>
        <w:t xml:space="preserve"> (</w:t>
      </w:r>
      <w:proofErr w:type="spellStart"/>
      <w:r w:rsidR="00F42F2B">
        <w:rPr>
          <w:rFonts w:ascii="Times New Roman" w:hAnsi="Times New Roman" w:cs="Times New Roman"/>
          <w:sz w:val="24"/>
          <w:szCs w:val="24"/>
        </w:rPr>
        <w:t>Abratt</w:t>
      </w:r>
      <w:proofErr w:type="spellEnd"/>
      <w:r w:rsidR="00F42F2B">
        <w:rPr>
          <w:rFonts w:ascii="Times New Roman" w:hAnsi="Times New Roman" w:cs="Times New Roman"/>
          <w:sz w:val="24"/>
          <w:szCs w:val="24"/>
        </w:rPr>
        <w:t xml:space="preserve"> &amp; </w:t>
      </w:r>
      <w:proofErr w:type="spellStart"/>
      <w:r w:rsidR="00F42F2B">
        <w:rPr>
          <w:rFonts w:ascii="Times New Roman" w:hAnsi="Times New Roman" w:cs="Times New Roman"/>
          <w:sz w:val="24"/>
          <w:szCs w:val="24"/>
        </w:rPr>
        <w:t>Brendixen</w:t>
      </w:r>
      <w:proofErr w:type="spellEnd"/>
      <w:r w:rsidR="00F42F2B">
        <w:rPr>
          <w:rFonts w:ascii="Times New Roman" w:hAnsi="Times New Roman" w:cs="Times New Roman"/>
          <w:sz w:val="24"/>
          <w:szCs w:val="24"/>
        </w:rPr>
        <w:t xml:space="preserve">, </w:t>
      </w:r>
      <w:proofErr w:type="spellStart"/>
      <w:r w:rsidR="00F42F2B">
        <w:rPr>
          <w:rFonts w:ascii="Times New Roman" w:hAnsi="Times New Roman" w:cs="Times New Roman"/>
          <w:sz w:val="24"/>
          <w:szCs w:val="24"/>
        </w:rPr>
        <w:t>n.d.</w:t>
      </w:r>
      <w:proofErr w:type="spellEnd"/>
      <w:r w:rsidR="00F42F2B">
        <w:rPr>
          <w:rFonts w:ascii="Times New Roman" w:hAnsi="Times New Roman" w:cs="Times New Roman"/>
          <w:sz w:val="24"/>
          <w:szCs w:val="24"/>
        </w:rPr>
        <w:t>)</w:t>
      </w:r>
      <w:r w:rsidRPr="00F328EC">
        <w:rPr>
          <w:rFonts w:ascii="Times New Roman" w:hAnsi="Times New Roman" w:cs="Times New Roman"/>
          <w:sz w:val="24"/>
          <w:szCs w:val="24"/>
        </w:rPr>
        <w:t xml:space="preserve">. However, despite this growth, the organization has the lowest </w:t>
      </w:r>
      <w:r w:rsidR="00F37651" w:rsidRPr="00F328EC">
        <w:rPr>
          <w:rFonts w:ascii="Times New Roman" w:hAnsi="Times New Roman" w:cs="Times New Roman"/>
          <w:sz w:val="24"/>
          <w:szCs w:val="24"/>
        </w:rPr>
        <w:t>marketing</w:t>
      </w:r>
      <w:r w:rsidRPr="00F328EC">
        <w:rPr>
          <w:rFonts w:ascii="Times New Roman" w:hAnsi="Times New Roman" w:cs="Times New Roman"/>
          <w:sz w:val="24"/>
          <w:szCs w:val="24"/>
        </w:rPr>
        <w:t xml:space="preserve"> spending </w:t>
      </w:r>
      <w:r w:rsidR="00F37651" w:rsidRPr="00F328EC">
        <w:rPr>
          <w:rFonts w:ascii="Times New Roman" w:hAnsi="Times New Roman" w:cs="Times New Roman"/>
          <w:sz w:val="24"/>
          <w:szCs w:val="24"/>
        </w:rPr>
        <w:t>related</w:t>
      </w:r>
      <w:r w:rsidRPr="00F328EC">
        <w:rPr>
          <w:rFonts w:ascii="Times New Roman" w:hAnsi="Times New Roman" w:cs="Times New Roman"/>
          <w:sz w:val="24"/>
          <w:szCs w:val="24"/>
        </w:rPr>
        <w:t xml:space="preserve"> to its </w:t>
      </w:r>
      <w:r w:rsidR="00F37651" w:rsidRPr="00F328EC">
        <w:rPr>
          <w:rFonts w:ascii="Times New Roman" w:hAnsi="Times New Roman" w:cs="Times New Roman"/>
          <w:sz w:val="24"/>
          <w:szCs w:val="24"/>
        </w:rPr>
        <w:t>rivals</w:t>
      </w:r>
      <w:r w:rsidRPr="00F328EC">
        <w:rPr>
          <w:rFonts w:ascii="Times New Roman" w:hAnsi="Times New Roman" w:cs="Times New Roman"/>
          <w:sz w:val="24"/>
          <w:szCs w:val="24"/>
        </w:rPr>
        <w:t>, which translates to internal growth because it does not spend beyond its means.</w:t>
      </w:r>
    </w:p>
    <w:p w:rsid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Looking ahead to the next five years, the source of organizational growth that I would recommend for the company is a merger. Although this strategy is considered the most uncertain growth approach, it is the most probable for reward. Therefore, this strategy would enable Twitter to expand the already existing client base and attract new users. Additionally, this strategy would allow the organization to increase the likelihood of success through collaborative efforts.</w:t>
      </w:r>
    </w:p>
    <w:p w:rsidR="002823F6" w:rsidRPr="0054350B" w:rsidRDefault="002823F6" w:rsidP="002823F6">
      <w:pPr>
        <w:spacing w:line="480" w:lineRule="auto"/>
        <w:jc w:val="center"/>
        <w:rPr>
          <w:rFonts w:ascii="Times New Roman" w:hAnsi="Times New Roman" w:cs="Times New Roman"/>
          <w:b/>
          <w:sz w:val="24"/>
          <w:szCs w:val="24"/>
        </w:rPr>
      </w:pPr>
      <w:r w:rsidRPr="0054350B">
        <w:rPr>
          <w:rFonts w:ascii="Times New Roman" w:hAnsi="Times New Roman" w:cs="Times New Roman"/>
          <w:b/>
          <w:sz w:val="24"/>
          <w:szCs w:val="24"/>
        </w:rPr>
        <w:t>References</w:t>
      </w:r>
    </w:p>
    <w:p w:rsidR="002823F6" w:rsidRDefault="002823F6" w:rsidP="002823F6">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Abratt</w:t>
      </w:r>
      <w:proofErr w:type="spellEnd"/>
      <w:r>
        <w:rPr>
          <w:rFonts w:ascii="Times New Roman" w:hAnsi="Times New Roman" w:cs="Times New Roman"/>
          <w:sz w:val="24"/>
          <w:szCs w:val="24"/>
        </w:rPr>
        <w:t xml:space="preserve">, R. &amp; </w:t>
      </w:r>
      <w:proofErr w:type="spellStart"/>
      <w:r>
        <w:rPr>
          <w:rFonts w:ascii="Times New Roman" w:hAnsi="Times New Roman" w:cs="Times New Roman"/>
          <w:sz w:val="24"/>
          <w:szCs w:val="24"/>
        </w:rPr>
        <w:t>Brendixen</w:t>
      </w:r>
      <w:proofErr w:type="spellEnd"/>
      <w:r>
        <w:rPr>
          <w:rFonts w:ascii="Times New Roman" w:hAnsi="Times New Roman" w:cs="Times New Roman"/>
          <w:sz w:val="24"/>
          <w:szCs w:val="24"/>
        </w:rPr>
        <w:t xml:space="preserve">, M. (n.d.). </w:t>
      </w:r>
      <w:r w:rsidRPr="0054350B">
        <w:rPr>
          <w:rFonts w:ascii="Times New Roman" w:hAnsi="Times New Roman" w:cs="Times New Roman"/>
          <w:i/>
          <w:sz w:val="24"/>
          <w:szCs w:val="24"/>
        </w:rPr>
        <w:t>Strategic Marketing: Concepts and Cases</w:t>
      </w:r>
      <w:r>
        <w:rPr>
          <w:rFonts w:ascii="Times New Roman" w:hAnsi="Times New Roman" w:cs="Times New Roman"/>
          <w:sz w:val="24"/>
          <w:szCs w:val="24"/>
        </w:rPr>
        <w:t>.</w:t>
      </w:r>
    </w:p>
    <w:p w:rsidR="00F328EC" w:rsidRPr="00F328EC" w:rsidRDefault="00F328EC" w:rsidP="00F328EC">
      <w:pPr>
        <w:spacing w:line="480" w:lineRule="auto"/>
        <w:jc w:val="center"/>
        <w:rPr>
          <w:rFonts w:ascii="Times New Roman" w:hAnsi="Times New Roman" w:cs="Times New Roman"/>
          <w:b/>
          <w:sz w:val="24"/>
          <w:szCs w:val="24"/>
        </w:rPr>
      </w:pPr>
      <w:r w:rsidRPr="00F328EC">
        <w:rPr>
          <w:rFonts w:ascii="Times New Roman" w:hAnsi="Times New Roman" w:cs="Times New Roman"/>
          <w:b/>
          <w:sz w:val="24"/>
          <w:szCs w:val="24"/>
        </w:rPr>
        <w:t>Cadillac Case Study</w:t>
      </w:r>
    </w:p>
    <w:p w:rsidR="00F328EC" w:rsidRP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 xml:space="preserve">The first challenge Cadillac faces in its rebranding efforts are the entrenchment of the German luxury automobiles in the </w:t>
      </w:r>
      <w:r w:rsidR="00F37651" w:rsidRPr="00F328EC">
        <w:rPr>
          <w:rFonts w:ascii="Times New Roman" w:hAnsi="Times New Roman" w:cs="Times New Roman"/>
          <w:sz w:val="24"/>
          <w:szCs w:val="24"/>
        </w:rPr>
        <w:t>temperaments</w:t>
      </w:r>
      <w:r w:rsidRPr="00F328EC">
        <w:rPr>
          <w:rFonts w:ascii="Times New Roman" w:hAnsi="Times New Roman" w:cs="Times New Roman"/>
          <w:sz w:val="24"/>
          <w:szCs w:val="24"/>
        </w:rPr>
        <w:t xml:space="preserve"> of American </w:t>
      </w:r>
      <w:r w:rsidR="00F37651" w:rsidRPr="00F328EC">
        <w:rPr>
          <w:rFonts w:ascii="Times New Roman" w:hAnsi="Times New Roman" w:cs="Times New Roman"/>
          <w:sz w:val="24"/>
          <w:szCs w:val="24"/>
        </w:rPr>
        <w:t>clients</w:t>
      </w:r>
      <w:r w:rsidRPr="00F328EC">
        <w:rPr>
          <w:rFonts w:ascii="Times New Roman" w:hAnsi="Times New Roman" w:cs="Times New Roman"/>
          <w:sz w:val="24"/>
          <w:szCs w:val="24"/>
        </w:rPr>
        <w:t xml:space="preserve">, especially the younger </w:t>
      </w:r>
      <w:r w:rsidR="00F37651" w:rsidRPr="00F328EC">
        <w:rPr>
          <w:rFonts w:ascii="Times New Roman" w:hAnsi="Times New Roman" w:cs="Times New Roman"/>
          <w:sz w:val="24"/>
          <w:szCs w:val="24"/>
        </w:rPr>
        <w:t xml:space="preserve">age </w:t>
      </w:r>
      <w:r w:rsidR="00F37651" w:rsidRPr="00F328EC">
        <w:rPr>
          <w:rFonts w:ascii="Times New Roman" w:hAnsi="Times New Roman" w:cs="Times New Roman"/>
          <w:sz w:val="24"/>
          <w:szCs w:val="24"/>
        </w:rPr>
        <w:lastRenderedPageBreak/>
        <w:t>bracket</w:t>
      </w:r>
      <w:r w:rsidRPr="00F328EC">
        <w:rPr>
          <w:rFonts w:ascii="Times New Roman" w:hAnsi="Times New Roman" w:cs="Times New Roman"/>
          <w:sz w:val="24"/>
          <w:szCs w:val="24"/>
        </w:rPr>
        <w:t xml:space="preserve">. The change in consumer preferences in this category fueled this challenge. Therefore, the most serious issue was with their consumer categories. While the CTS drew a younger audience to the company, some customers desired a smaller vehicle. The CTS aimed to compete in 2 parts: entry-level Luxuries like the 3 </w:t>
      </w:r>
      <w:r w:rsidR="00B90E43">
        <w:rPr>
          <w:rFonts w:ascii="Times New Roman" w:hAnsi="Times New Roman" w:cs="Times New Roman"/>
          <w:sz w:val="24"/>
          <w:szCs w:val="24"/>
        </w:rPr>
        <w:t xml:space="preserve">Series and mid-level 5 Series </w:t>
      </w:r>
      <w:r w:rsidRPr="00F328EC">
        <w:rPr>
          <w:rFonts w:ascii="Times New Roman" w:hAnsi="Times New Roman" w:cs="Times New Roman"/>
          <w:sz w:val="24"/>
          <w:szCs w:val="24"/>
        </w:rPr>
        <w:t>but it was too big for some purchasers</w:t>
      </w:r>
      <w:r w:rsidR="00B90E43">
        <w:rPr>
          <w:rFonts w:ascii="Times New Roman" w:hAnsi="Times New Roman" w:cs="Times New Roman"/>
          <w:sz w:val="24"/>
          <w:szCs w:val="24"/>
        </w:rPr>
        <w:t xml:space="preserve"> (</w:t>
      </w:r>
      <w:proofErr w:type="spellStart"/>
      <w:r w:rsidR="00B90E43">
        <w:rPr>
          <w:rFonts w:ascii="Times New Roman" w:hAnsi="Times New Roman" w:cs="Times New Roman"/>
          <w:sz w:val="24"/>
          <w:szCs w:val="24"/>
        </w:rPr>
        <w:t>Abratt</w:t>
      </w:r>
      <w:proofErr w:type="spellEnd"/>
      <w:r w:rsidR="00B90E43">
        <w:rPr>
          <w:rFonts w:ascii="Times New Roman" w:hAnsi="Times New Roman" w:cs="Times New Roman"/>
          <w:sz w:val="24"/>
          <w:szCs w:val="24"/>
        </w:rPr>
        <w:t xml:space="preserve"> &amp; </w:t>
      </w:r>
      <w:proofErr w:type="spellStart"/>
      <w:r w:rsidR="00B90E43">
        <w:rPr>
          <w:rFonts w:ascii="Times New Roman" w:hAnsi="Times New Roman" w:cs="Times New Roman"/>
          <w:sz w:val="24"/>
          <w:szCs w:val="24"/>
        </w:rPr>
        <w:t>Brendixen</w:t>
      </w:r>
      <w:proofErr w:type="spellEnd"/>
      <w:r w:rsidR="00B90E43">
        <w:rPr>
          <w:rFonts w:ascii="Times New Roman" w:hAnsi="Times New Roman" w:cs="Times New Roman"/>
          <w:sz w:val="24"/>
          <w:szCs w:val="24"/>
        </w:rPr>
        <w:t xml:space="preserve">, </w:t>
      </w:r>
      <w:proofErr w:type="spellStart"/>
      <w:r w:rsidR="00B90E43">
        <w:rPr>
          <w:rFonts w:ascii="Times New Roman" w:hAnsi="Times New Roman" w:cs="Times New Roman"/>
          <w:sz w:val="24"/>
          <w:szCs w:val="24"/>
        </w:rPr>
        <w:t>n.d.</w:t>
      </w:r>
      <w:proofErr w:type="spellEnd"/>
      <w:r w:rsidR="00B90E43">
        <w:rPr>
          <w:rFonts w:ascii="Times New Roman" w:hAnsi="Times New Roman" w:cs="Times New Roman"/>
          <w:sz w:val="24"/>
          <w:szCs w:val="24"/>
        </w:rPr>
        <w:t>)</w:t>
      </w:r>
      <w:r w:rsidRPr="00F328EC">
        <w:rPr>
          <w:rFonts w:ascii="Times New Roman" w:hAnsi="Times New Roman" w:cs="Times New Roman"/>
          <w:sz w:val="24"/>
          <w:szCs w:val="24"/>
        </w:rPr>
        <w:t>. Another challenge Cadillac face in its rebranding efforts is economic forces, regional and international competitiveness, low quality and innovation, inefficient promotion, and incorrect client segmentation. While increased local and global competitiveness is an external force, the other antecedents are internal.</w:t>
      </w:r>
    </w:p>
    <w:p w:rsid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Cadillac's first solution in attracting young buyers is employing a young influencer to advertise their products. Social media and influencers largely sway the current generation; thus, attracting younger buyers through these platforms will be easy. Secondly, Cadillac can gather reviews from younger people on their preferences and develop designs that match the more youthful generation designs.</w:t>
      </w:r>
    </w:p>
    <w:p w:rsidR="002823F6" w:rsidRPr="0054350B" w:rsidRDefault="002823F6" w:rsidP="002823F6">
      <w:pPr>
        <w:spacing w:line="480" w:lineRule="auto"/>
        <w:jc w:val="center"/>
        <w:rPr>
          <w:rFonts w:ascii="Times New Roman" w:hAnsi="Times New Roman" w:cs="Times New Roman"/>
          <w:b/>
          <w:sz w:val="24"/>
          <w:szCs w:val="24"/>
        </w:rPr>
      </w:pPr>
      <w:r w:rsidRPr="0054350B">
        <w:rPr>
          <w:rFonts w:ascii="Times New Roman" w:hAnsi="Times New Roman" w:cs="Times New Roman"/>
          <w:b/>
          <w:sz w:val="24"/>
          <w:szCs w:val="24"/>
        </w:rPr>
        <w:t>References</w:t>
      </w:r>
    </w:p>
    <w:p w:rsidR="002823F6" w:rsidRDefault="002823F6" w:rsidP="002823F6">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Abratt</w:t>
      </w:r>
      <w:proofErr w:type="spellEnd"/>
      <w:r>
        <w:rPr>
          <w:rFonts w:ascii="Times New Roman" w:hAnsi="Times New Roman" w:cs="Times New Roman"/>
          <w:sz w:val="24"/>
          <w:szCs w:val="24"/>
        </w:rPr>
        <w:t xml:space="preserve">, R. &amp; </w:t>
      </w:r>
      <w:proofErr w:type="spellStart"/>
      <w:r>
        <w:rPr>
          <w:rFonts w:ascii="Times New Roman" w:hAnsi="Times New Roman" w:cs="Times New Roman"/>
          <w:sz w:val="24"/>
          <w:szCs w:val="24"/>
        </w:rPr>
        <w:t>Brendixen</w:t>
      </w:r>
      <w:proofErr w:type="spellEnd"/>
      <w:r>
        <w:rPr>
          <w:rFonts w:ascii="Times New Roman" w:hAnsi="Times New Roman" w:cs="Times New Roman"/>
          <w:sz w:val="24"/>
          <w:szCs w:val="24"/>
        </w:rPr>
        <w:t xml:space="preserve">, M. (n.d.). </w:t>
      </w:r>
      <w:r w:rsidRPr="0054350B">
        <w:rPr>
          <w:rFonts w:ascii="Times New Roman" w:hAnsi="Times New Roman" w:cs="Times New Roman"/>
          <w:i/>
          <w:sz w:val="24"/>
          <w:szCs w:val="24"/>
        </w:rPr>
        <w:t>Strategic Marketing: Concepts and Cases</w:t>
      </w:r>
      <w:r>
        <w:rPr>
          <w:rFonts w:ascii="Times New Roman" w:hAnsi="Times New Roman" w:cs="Times New Roman"/>
          <w:sz w:val="24"/>
          <w:szCs w:val="24"/>
        </w:rPr>
        <w:t>.</w:t>
      </w:r>
    </w:p>
    <w:p w:rsidR="00F328EC" w:rsidRPr="00C12CF9" w:rsidRDefault="00F328EC" w:rsidP="00C12CF9">
      <w:pPr>
        <w:spacing w:line="480" w:lineRule="auto"/>
        <w:jc w:val="center"/>
        <w:rPr>
          <w:rFonts w:ascii="Times New Roman" w:hAnsi="Times New Roman" w:cs="Times New Roman"/>
          <w:b/>
          <w:sz w:val="24"/>
          <w:szCs w:val="24"/>
        </w:rPr>
      </w:pPr>
      <w:r w:rsidRPr="00C12CF9">
        <w:rPr>
          <w:rFonts w:ascii="Times New Roman" w:hAnsi="Times New Roman" w:cs="Times New Roman"/>
          <w:b/>
          <w:sz w:val="24"/>
          <w:szCs w:val="24"/>
        </w:rPr>
        <w:t>Walmart's Value Chain</w:t>
      </w:r>
    </w:p>
    <w:p w:rsidR="00F328EC" w:rsidRPr="00F328EC" w:rsidRDefault="001E325F" w:rsidP="00F328EC">
      <w:pPr>
        <w:spacing w:line="480" w:lineRule="auto"/>
        <w:ind w:firstLine="720"/>
        <w:rPr>
          <w:rFonts w:ascii="Times New Roman" w:hAnsi="Times New Roman" w:cs="Times New Roman"/>
          <w:sz w:val="24"/>
          <w:szCs w:val="24"/>
        </w:rPr>
      </w:pPr>
      <w:proofErr w:type="spellStart"/>
      <w:r w:rsidRPr="0054350B">
        <w:rPr>
          <w:rFonts w:ascii="Times New Roman" w:hAnsi="Times New Roman" w:cs="Times New Roman"/>
          <w:color w:val="222222"/>
          <w:sz w:val="24"/>
          <w:szCs w:val="24"/>
          <w:shd w:val="clear" w:color="auto" w:fill="FFFFFF"/>
        </w:rPr>
        <w:t>Alsharari</w:t>
      </w:r>
      <w:proofErr w:type="spellEnd"/>
      <w:r>
        <w:rPr>
          <w:rFonts w:ascii="Times New Roman" w:hAnsi="Times New Roman" w:cs="Times New Roman"/>
          <w:color w:val="222222"/>
          <w:sz w:val="24"/>
          <w:szCs w:val="24"/>
          <w:shd w:val="clear" w:color="auto" w:fill="FFFFFF"/>
        </w:rPr>
        <w:t xml:space="preserve"> (2021) argues that </w:t>
      </w:r>
      <w:r w:rsidR="00F328EC" w:rsidRPr="00F328EC">
        <w:rPr>
          <w:rFonts w:ascii="Times New Roman" w:hAnsi="Times New Roman" w:cs="Times New Roman"/>
          <w:sz w:val="24"/>
          <w:szCs w:val="24"/>
        </w:rPr>
        <w:t xml:space="preserve">Walmart's value chain's two main areas of strength are the global organizational size and a global supply chain. Because of Walmart's worldwide corporate scale, the </w:t>
      </w:r>
      <w:r w:rsidR="00825F08" w:rsidRPr="00F328EC">
        <w:rPr>
          <w:rFonts w:ascii="Times New Roman" w:hAnsi="Times New Roman" w:cs="Times New Roman"/>
          <w:sz w:val="24"/>
          <w:szCs w:val="24"/>
        </w:rPr>
        <w:t>firm</w:t>
      </w:r>
      <w:r w:rsidR="00F328EC" w:rsidRPr="00F328EC">
        <w:rPr>
          <w:rFonts w:ascii="Times New Roman" w:hAnsi="Times New Roman" w:cs="Times New Roman"/>
          <w:sz w:val="24"/>
          <w:szCs w:val="24"/>
        </w:rPr>
        <w:t xml:space="preserve"> has substantial means to </w:t>
      </w:r>
      <w:r w:rsidR="00825F08">
        <w:rPr>
          <w:rFonts w:ascii="Times New Roman" w:hAnsi="Times New Roman" w:cs="Times New Roman"/>
          <w:sz w:val="24"/>
          <w:szCs w:val="24"/>
        </w:rPr>
        <w:t>sustain expansion</w:t>
      </w:r>
      <w:r w:rsidR="00F328EC" w:rsidRPr="00F328EC">
        <w:rPr>
          <w:rFonts w:ascii="Times New Roman" w:hAnsi="Times New Roman" w:cs="Times New Roman"/>
          <w:sz w:val="24"/>
          <w:szCs w:val="24"/>
        </w:rPr>
        <w:t xml:space="preserve"> and </w:t>
      </w:r>
      <w:r w:rsidR="00825F08" w:rsidRPr="00F328EC">
        <w:rPr>
          <w:rFonts w:ascii="Times New Roman" w:hAnsi="Times New Roman" w:cs="Times New Roman"/>
          <w:sz w:val="24"/>
          <w:szCs w:val="24"/>
        </w:rPr>
        <w:t>development</w:t>
      </w:r>
      <w:r w:rsidR="00F328EC" w:rsidRPr="00F328EC">
        <w:rPr>
          <w:rFonts w:ascii="Times New Roman" w:hAnsi="Times New Roman" w:cs="Times New Roman"/>
          <w:sz w:val="24"/>
          <w:szCs w:val="24"/>
        </w:rPr>
        <w:t xml:space="preserve">. The </w:t>
      </w:r>
      <w:r w:rsidR="001A6692" w:rsidRPr="00F328EC">
        <w:rPr>
          <w:rFonts w:ascii="Times New Roman" w:hAnsi="Times New Roman" w:cs="Times New Roman"/>
          <w:sz w:val="24"/>
          <w:szCs w:val="24"/>
        </w:rPr>
        <w:t>universal</w:t>
      </w:r>
      <w:r w:rsidR="00F328EC" w:rsidRPr="00F328EC">
        <w:rPr>
          <w:rFonts w:ascii="Times New Roman" w:hAnsi="Times New Roman" w:cs="Times New Roman"/>
          <w:sz w:val="24"/>
          <w:szCs w:val="24"/>
        </w:rPr>
        <w:t xml:space="preserve"> supply chain network also </w:t>
      </w:r>
      <w:r w:rsidR="001A6692" w:rsidRPr="00F328EC">
        <w:rPr>
          <w:rFonts w:ascii="Times New Roman" w:hAnsi="Times New Roman" w:cs="Times New Roman"/>
          <w:sz w:val="24"/>
          <w:szCs w:val="24"/>
        </w:rPr>
        <w:t>safeguards</w:t>
      </w:r>
      <w:r w:rsidR="00F328EC" w:rsidRPr="00F328EC">
        <w:rPr>
          <w:rFonts w:ascii="Times New Roman" w:hAnsi="Times New Roman" w:cs="Times New Roman"/>
          <w:sz w:val="24"/>
          <w:szCs w:val="24"/>
        </w:rPr>
        <w:t xml:space="preserve"> businesses from market-specific </w:t>
      </w:r>
      <w:r w:rsidR="001A6692" w:rsidRPr="00F328EC">
        <w:rPr>
          <w:rFonts w:ascii="Times New Roman" w:hAnsi="Times New Roman" w:cs="Times New Roman"/>
          <w:sz w:val="24"/>
          <w:szCs w:val="24"/>
        </w:rPr>
        <w:t>vulnerabilities</w:t>
      </w:r>
      <w:r w:rsidR="00F328EC" w:rsidRPr="00F328EC">
        <w:rPr>
          <w:rFonts w:ascii="Times New Roman" w:hAnsi="Times New Roman" w:cs="Times New Roman"/>
          <w:sz w:val="24"/>
          <w:szCs w:val="24"/>
        </w:rPr>
        <w:t xml:space="preserve"> like </w:t>
      </w:r>
      <w:r w:rsidR="001A6692" w:rsidRPr="00F328EC">
        <w:rPr>
          <w:rFonts w:ascii="Times New Roman" w:hAnsi="Times New Roman" w:cs="Times New Roman"/>
          <w:sz w:val="24"/>
          <w:szCs w:val="24"/>
        </w:rPr>
        <w:t>disturbances</w:t>
      </w:r>
      <w:r w:rsidR="00F328EC" w:rsidRPr="00F328EC">
        <w:rPr>
          <w:rFonts w:ascii="Times New Roman" w:hAnsi="Times New Roman" w:cs="Times New Roman"/>
          <w:sz w:val="24"/>
          <w:szCs w:val="24"/>
        </w:rPr>
        <w:t xml:space="preserve"> in local </w:t>
      </w:r>
      <w:r w:rsidR="001A6692" w:rsidRPr="00F328EC">
        <w:rPr>
          <w:rFonts w:ascii="Times New Roman" w:hAnsi="Times New Roman" w:cs="Times New Roman"/>
          <w:sz w:val="24"/>
          <w:szCs w:val="24"/>
        </w:rPr>
        <w:t>resource</w:t>
      </w:r>
      <w:r w:rsidR="00F328EC" w:rsidRPr="00F328EC">
        <w:rPr>
          <w:rFonts w:ascii="Times New Roman" w:hAnsi="Times New Roman" w:cs="Times New Roman"/>
          <w:sz w:val="24"/>
          <w:szCs w:val="24"/>
        </w:rPr>
        <w:t xml:space="preserve"> networks. </w:t>
      </w:r>
      <w:r w:rsidR="001A6692" w:rsidRPr="00F328EC">
        <w:rPr>
          <w:rFonts w:ascii="Times New Roman" w:hAnsi="Times New Roman" w:cs="Times New Roman"/>
          <w:sz w:val="24"/>
          <w:szCs w:val="24"/>
        </w:rPr>
        <w:t>Moreover</w:t>
      </w:r>
      <w:r w:rsidR="00F328EC" w:rsidRPr="00F328EC">
        <w:rPr>
          <w:rFonts w:ascii="Times New Roman" w:hAnsi="Times New Roman" w:cs="Times New Roman"/>
          <w:sz w:val="24"/>
          <w:szCs w:val="24"/>
        </w:rPr>
        <w:t xml:space="preserve">, Walmart's supply chain is very </w:t>
      </w:r>
      <w:r w:rsidR="001A6692" w:rsidRPr="00F328EC">
        <w:rPr>
          <w:rFonts w:ascii="Times New Roman" w:hAnsi="Times New Roman" w:cs="Times New Roman"/>
          <w:sz w:val="24"/>
          <w:szCs w:val="24"/>
        </w:rPr>
        <w:t>effective</w:t>
      </w:r>
      <w:r w:rsidR="00F328EC" w:rsidRPr="00F328EC">
        <w:rPr>
          <w:rFonts w:ascii="Times New Roman" w:hAnsi="Times New Roman" w:cs="Times New Roman"/>
          <w:sz w:val="24"/>
          <w:szCs w:val="24"/>
        </w:rPr>
        <w:t xml:space="preserve"> due to </w:t>
      </w:r>
      <w:r w:rsidR="001A6692" w:rsidRPr="00F328EC">
        <w:rPr>
          <w:rFonts w:ascii="Times New Roman" w:hAnsi="Times New Roman" w:cs="Times New Roman"/>
          <w:sz w:val="24"/>
          <w:szCs w:val="24"/>
        </w:rPr>
        <w:t>enhanced</w:t>
      </w:r>
      <w:r w:rsidR="00F328EC" w:rsidRPr="00F328EC">
        <w:rPr>
          <w:rFonts w:ascii="Times New Roman" w:hAnsi="Times New Roman" w:cs="Times New Roman"/>
          <w:sz w:val="24"/>
          <w:szCs w:val="24"/>
        </w:rPr>
        <w:t xml:space="preserve"> technology for </w:t>
      </w:r>
      <w:r w:rsidR="001A6692" w:rsidRPr="00F328EC">
        <w:rPr>
          <w:rFonts w:ascii="Times New Roman" w:hAnsi="Times New Roman" w:cs="Times New Roman"/>
          <w:sz w:val="24"/>
          <w:szCs w:val="24"/>
        </w:rPr>
        <w:t>checking</w:t>
      </w:r>
      <w:r w:rsidR="00F328EC" w:rsidRPr="00F328EC">
        <w:rPr>
          <w:rFonts w:ascii="Times New Roman" w:hAnsi="Times New Roman" w:cs="Times New Roman"/>
          <w:sz w:val="24"/>
          <w:szCs w:val="24"/>
        </w:rPr>
        <w:t xml:space="preserve"> and </w:t>
      </w:r>
      <w:r w:rsidR="001A6692" w:rsidRPr="00F328EC">
        <w:rPr>
          <w:rFonts w:ascii="Times New Roman" w:hAnsi="Times New Roman" w:cs="Times New Roman"/>
          <w:sz w:val="24"/>
          <w:szCs w:val="24"/>
        </w:rPr>
        <w:t>handling</w:t>
      </w:r>
      <w:r w:rsidR="00F328EC" w:rsidRPr="00F328EC">
        <w:rPr>
          <w:rFonts w:ascii="Times New Roman" w:hAnsi="Times New Roman" w:cs="Times New Roman"/>
          <w:sz w:val="24"/>
          <w:szCs w:val="24"/>
        </w:rPr>
        <w:t xml:space="preserve"> goods flow from </w:t>
      </w:r>
      <w:r w:rsidR="001A6692" w:rsidRPr="00F328EC">
        <w:rPr>
          <w:rFonts w:ascii="Times New Roman" w:hAnsi="Times New Roman" w:cs="Times New Roman"/>
          <w:sz w:val="24"/>
          <w:szCs w:val="24"/>
        </w:rPr>
        <w:t>providers</w:t>
      </w:r>
      <w:r w:rsidR="001A6692">
        <w:rPr>
          <w:rFonts w:ascii="Times New Roman" w:hAnsi="Times New Roman" w:cs="Times New Roman"/>
          <w:sz w:val="24"/>
          <w:szCs w:val="24"/>
        </w:rPr>
        <w:t xml:space="preserve"> to outlets</w:t>
      </w:r>
      <w:r w:rsidR="00F328EC" w:rsidRPr="00F328EC">
        <w:rPr>
          <w:rFonts w:ascii="Times New Roman" w:hAnsi="Times New Roman" w:cs="Times New Roman"/>
          <w:sz w:val="24"/>
          <w:szCs w:val="24"/>
        </w:rPr>
        <w:t xml:space="preserve">. </w:t>
      </w:r>
    </w:p>
    <w:p w:rsid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lastRenderedPageBreak/>
        <w:t xml:space="preserve">On the contrary, Walmart's </w:t>
      </w:r>
      <w:r w:rsidR="00DB323E" w:rsidRPr="00F328EC">
        <w:rPr>
          <w:rFonts w:ascii="Times New Roman" w:hAnsi="Times New Roman" w:cs="Times New Roman"/>
          <w:sz w:val="24"/>
          <w:szCs w:val="24"/>
        </w:rPr>
        <w:t>flaws</w:t>
      </w:r>
      <w:r w:rsidRPr="00F328EC">
        <w:rPr>
          <w:rFonts w:ascii="Times New Roman" w:hAnsi="Times New Roman" w:cs="Times New Roman"/>
          <w:sz w:val="24"/>
          <w:szCs w:val="24"/>
        </w:rPr>
        <w:t xml:space="preserve"> are thin </w:t>
      </w:r>
      <w:r w:rsidR="00DB323E" w:rsidRPr="00F328EC">
        <w:rPr>
          <w:rFonts w:ascii="Times New Roman" w:hAnsi="Times New Roman" w:cs="Times New Roman"/>
          <w:sz w:val="24"/>
          <w:szCs w:val="24"/>
        </w:rPr>
        <w:t>revenue</w:t>
      </w:r>
      <w:r w:rsidR="00DB323E">
        <w:rPr>
          <w:rFonts w:ascii="Times New Roman" w:hAnsi="Times New Roman" w:cs="Times New Roman"/>
          <w:sz w:val="24"/>
          <w:szCs w:val="24"/>
        </w:rPr>
        <w:t xml:space="preserve"> margins and a business structure</w:t>
      </w:r>
      <w:r w:rsidRPr="00F328EC">
        <w:rPr>
          <w:rFonts w:ascii="Times New Roman" w:hAnsi="Times New Roman" w:cs="Times New Roman"/>
          <w:sz w:val="24"/>
          <w:szCs w:val="24"/>
        </w:rPr>
        <w:t xml:space="preserve"> </w:t>
      </w:r>
      <w:r w:rsidR="00DB323E">
        <w:rPr>
          <w:rFonts w:ascii="Times New Roman" w:hAnsi="Times New Roman" w:cs="Times New Roman"/>
          <w:sz w:val="24"/>
          <w:szCs w:val="24"/>
        </w:rPr>
        <w:t xml:space="preserve">that can be </w:t>
      </w:r>
      <w:r w:rsidRPr="00F328EC">
        <w:rPr>
          <w:rFonts w:ascii="Times New Roman" w:hAnsi="Times New Roman" w:cs="Times New Roman"/>
          <w:sz w:val="24"/>
          <w:szCs w:val="24"/>
        </w:rPr>
        <w:t xml:space="preserve">easily </w:t>
      </w:r>
      <w:r w:rsidR="00DB323E">
        <w:rPr>
          <w:rFonts w:ascii="Times New Roman" w:hAnsi="Times New Roman" w:cs="Times New Roman"/>
          <w:sz w:val="24"/>
          <w:szCs w:val="24"/>
        </w:rPr>
        <w:t>imitated</w:t>
      </w:r>
      <w:r w:rsidRPr="00F328EC">
        <w:rPr>
          <w:rFonts w:ascii="Times New Roman" w:hAnsi="Times New Roman" w:cs="Times New Roman"/>
          <w:sz w:val="24"/>
          <w:szCs w:val="24"/>
        </w:rPr>
        <w:t xml:space="preserve">. </w:t>
      </w:r>
      <w:r w:rsidR="00D65AC5" w:rsidRPr="00F328EC">
        <w:rPr>
          <w:rFonts w:ascii="Times New Roman" w:hAnsi="Times New Roman" w:cs="Times New Roman"/>
          <w:sz w:val="24"/>
          <w:szCs w:val="24"/>
        </w:rPr>
        <w:t>Turnover</w:t>
      </w:r>
      <w:r w:rsidR="00D65AC5">
        <w:rPr>
          <w:rFonts w:ascii="Times New Roman" w:hAnsi="Times New Roman" w:cs="Times New Roman"/>
          <w:sz w:val="24"/>
          <w:szCs w:val="24"/>
        </w:rPr>
        <w:t xml:space="preserve"> margins are often minimal when using</w:t>
      </w:r>
      <w:r w:rsidRPr="00F328EC">
        <w:rPr>
          <w:rFonts w:ascii="Times New Roman" w:hAnsi="Times New Roman" w:cs="Times New Roman"/>
          <w:sz w:val="24"/>
          <w:szCs w:val="24"/>
        </w:rPr>
        <w:t xml:space="preserve"> the cost leadership </w:t>
      </w:r>
      <w:r w:rsidR="00D65AC5" w:rsidRPr="00F328EC">
        <w:rPr>
          <w:rFonts w:ascii="Times New Roman" w:hAnsi="Times New Roman" w:cs="Times New Roman"/>
          <w:sz w:val="24"/>
          <w:szCs w:val="24"/>
        </w:rPr>
        <w:t>method</w:t>
      </w:r>
      <w:r w:rsidRPr="00F328EC">
        <w:rPr>
          <w:rFonts w:ascii="Times New Roman" w:hAnsi="Times New Roman" w:cs="Times New Roman"/>
          <w:sz w:val="24"/>
          <w:szCs w:val="24"/>
        </w:rPr>
        <w:t xml:space="preserve">. Because Walmart </w:t>
      </w:r>
      <w:r w:rsidR="00D65AC5" w:rsidRPr="00F328EC">
        <w:rPr>
          <w:rFonts w:ascii="Times New Roman" w:hAnsi="Times New Roman" w:cs="Times New Roman"/>
          <w:sz w:val="24"/>
          <w:szCs w:val="24"/>
        </w:rPr>
        <w:t>decreases</w:t>
      </w:r>
      <w:r w:rsidRPr="00F328EC">
        <w:rPr>
          <w:rFonts w:ascii="Times New Roman" w:hAnsi="Times New Roman" w:cs="Times New Roman"/>
          <w:sz w:val="24"/>
          <w:szCs w:val="24"/>
        </w:rPr>
        <w:t xml:space="preserve"> selling </w:t>
      </w:r>
      <w:r w:rsidR="00D65AC5" w:rsidRPr="00F328EC">
        <w:rPr>
          <w:rFonts w:ascii="Times New Roman" w:hAnsi="Times New Roman" w:cs="Times New Roman"/>
          <w:sz w:val="24"/>
          <w:szCs w:val="24"/>
        </w:rPr>
        <w:t>charges</w:t>
      </w:r>
      <w:r w:rsidRPr="00F328EC">
        <w:rPr>
          <w:rFonts w:ascii="Times New Roman" w:hAnsi="Times New Roman" w:cs="Times New Roman"/>
          <w:sz w:val="24"/>
          <w:szCs w:val="24"/>
        </w:rPr>
        <w:t xml:space="preserve">, it must </w:t>
      </w:r>
      <w:r w:rsidR="00D65AC5" w:rsidRPr="00F328EC">
        <w:rPr>
          <w:rFonts w:ascii="Times New Roman" w:hAnsi="Times New Roman" w:cs="Times New Roman"/>
          <w:sz w:val="24"/>
          <w:szCs w:val="24"/>
        </w:rPr>
        <w:t>instantaneously</w:t>
      </w:r>
      <w:r w:rsidRPr="00F328EC">
        <w:rPr>
          <w:rFonts w:ascii="Times New Roman" w:hAnsi="Times New Roman" w:cs="Times New Roman"/>
          <w:sz w:val="24"/>
          <w:szCs w:val="24"/>
        </w:rPr>
        <w:t xml:space="preserve"> reduce </w:t>
      </w:r>
      <w:r w:rsidR="00D65AC5" w:rsidRPr="00F328EC">
        <w:rPr>
          <w:rFonts w:ascii="Times New Roman" w:hAnsi="Times New Roman" w:cs="Times New Roman"/>
          <w:sz w:val="24"/>
          <w:szCs w:val="24"/>
        </w:rPr>
        <w:t>turnover</w:t>
      </w:r>
      <w:r w:rsidRPr="00F328EC">
        <w:rPr>
          <w:rFonts w:ascii="Times New Roman" w:hAnsi="Times New Roman" w:cs="Times New Roman"/>
          <w:sz w:val="24"/>
          <w:szCs w:val="24"/>
        </w:rPr>
        <w:t xml:space="preserve"> margins and depend more on sales </w:t>
      </w:r>
      <w:r w:rsidR="00D65AC5" w:rsidRPr="00F328EC">
        <w:rPr>
          <w:rFonts w:ascii="Times New Roman" w:hAnsi="Times New Roman" w:cs="Times New Roman"/>
          <w:sz w:val="24"/>
          <w:szCs w:val="24"/>
        </w:rPr>
        <w:t>capacity</w:t>
      </w:r>
      <w:r w:rsidRPr="00F328EC">
        <w:rPr>
          <w:rFonts w:ascii="Times New Roman" w:hAnsi="Times New Roman" w:cs="Times New Roman"/>
          <w:sz w:val="24"/>
          <w:szCs w:val="24"/>
        </w:rPr>
        <w:t>. Walmart's business model is also straightforward to replicate as a result of its cost leadership approach.</w:t>
      </w:r>
    </w:p>
    <w:p w:rsidR="00F328EC" w:rsidRPr="00A93BD5" w:rsidRDefault="00F328EC" w:rsidP="007A0C57">
      <w:pPr>
        <w:spacing w:line="480" w:lineRule="auto"/>
        <w:rPr>
          <w:rFonts w:ascii="Times New Roman" w:hAnsi="Times New Roman" w:cs="Times New Roman"/>
          <w:b/>
          <w:sz w:val="24"/>
          <w:szCs w:val="24"/>
        </w:rPr>
      </w:pPr>
      <w:r w:rsidRPr="00A93BD5">
        <w:rPr>
          <w:rFonts w:ascii="Times New Roman" w:hAnsi="Times New Roman" w:cs="Times New Roman"/>
          <w:b/>
          <w:sz w:val="24"/>
          <w:szCs w:val="24"/>
        </w:rPr>
        <w:t>Value-chain Strategy</w:t>
      </w:r>
    </w:p>
    <w:p w:rsidR="00F328EC" w:rsidRP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 xml:space="preserve">1. Implementing demand-driven </w:t>
      </w:r>
      <w:r w:rsidR="00D65AC5" w:rsidRPr="00F328EC">
        <w:rPr>
          <w:rFonts w:ascii="Times New Roman" w:hAnsi="Times New Roman" w:cs="Times New Roman"/>
          <w:sz w:val="24"/>
          <w:szCs w:val="24"/>
        </w:rPr>
        <w:t>approach</w:t>
      </w:r>
      <w:r w:rsidRPr="00F328EC">
        <w:rPr>
          <w:rFonts w:ascii="Times New Roman" w:hAnsi="Times New Roman" w:cs="Times New Roman"/>
          <w:sz w:val="24"/>
          <w:szCs w:val="24"/>
        </w:rPr>
        <w:t xml:space="preserve"> and business operations based on real-time demand </w:t>
      </w:r>
      <w:r w:rsidR="00735D52" w:rsidRPr="00F328EC">
        <w:rPr>
          <w:rFonts w:ascii="Times New Roman" w:hAnsi="Times New Roman" w:cs="Times New Roman"/>
          <w:sz w:val="24"/>
          <w:szCs w:val="24"/>
        </w:rPr>
        <w:t>modelling</w:t>
      </w:r>
      <w:r w:rsidR="00D65AC5">
        <w:rPr>
          <w:rFonts w:ascii="Times New Roman" w:hAnsi="Times New Roman" w:cs="Times New Roman"/>
          <w:sz w:val="24"/>
          <w:szCs w:val="24"/>
        </w:rPr>
        <w:t xml:space="preserve"> and analytics</w:t>
      </w:r>
      <w:r w:rsidRPr="00F328EC">
        <w:rPr>
          <w:rFonts w:ascii="Times New Roman" w:hAnsi="Times New Roman" w:cs="Times New Roman"/>
          <w:sz w:val="24"/>
          <w:szCs w:val="24"/>
        </w:rPr>
        <w:t>.</w:t>
      </w:r>
      <w:bookmarkStart w:id="0" w:name="_GoBack"/>
      <w:bookmarkEnd w:id="0"/>
    </w:p>
    <w:p w:rsidR="00F328EC" w:rsidRP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2. Creating an adaptable and agile supply chain that includes fast planning and coordinated manufacturing.</w:t>
      </w:r>
    </w:p>
    <w:p w:rsidR="00F328EC" w:rsidRP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3. Accelerating profitable innovation by optimizing product design and management for supply, production, and sustainability.</w:t>
      </w:r>
    </w:p>
    <w:p w:rsidR="00F328EC" w:rsidRP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4. Integrating sales and processes planning with corporate business strategy to coordinate Walmart's supply chain with company objectives.</w:t>
      </w:r>
    </w:p>
    <w:p w:rsidR="00F328EC" w:rsidRPr="00F328EC"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5. Integrating sustainability into Walmart's supply chain activities.</w:t>
      </w:r>
    </w:p>
    <w:p w:rsidR="00887899" w:rsidRDefault="00F328EC" w:rsidP="00F328EC">
      <w:pPr>
        <w:spacing w:line="480" w:lineRule="auto"/>
        <w:ind w:firstLine="720"/>
        <w:rPr>
          <w:rFonts w:ascii="Times New Roman" w:hAnsi="Times New Roman" w:cs="Times New Roman"/>
          <w:sz w:val="24"/>
          <w:szCs w:val="24"/>
        </w:rPr>
      </w:pPr>
      <w:r w:rsidRPr="00F328EC">
        <w:rPr>
          <w:rFonts w:ascii="Times New Roman" w:hAnsi="Times New Roman" w:cs="Times New Roman"/>
          <w:sz w:val="24"/>
          <w:szCs w:val="24"/>
        </w:rPr>
        <w:t>6. Adopting new technology to assure a consistent and predictable supply.</w:t>
      </w:r>
    </w:p>
    <w:p w:rsidR="00887899" w:rsidRDefault="00887899">
      <w:pPr>
        <w:rPr>
          <w:rFonts w:ascii="Times New Roman" w:hAnsi="Times New Roman" w:cs="Times New Roman"/>
          <w:sz w:val="24"/>
          <w:szCs w:val="24"/>
        </w:rPr>
      </w:pPr>
      <w:r>
        <w:rPr>
          <w:rFonts w:ascii="Times New Roman" w:hAnsi="Times New Roman" w:cs="Times New Roman"/>
          <w:sz w:val="24"/>
          <w:szCs w:val="24"/>
        </w:rPr>
        <w:br w:type="page"/>
      </w:r>
    </w:p>
    <w:p w:rsidR="00F328EC" w:rsidRPr="0054350B" w:rsidRDefault="00887899" w:rsidP="0054350B">
      <w:pPr>
        <w:spacing w:line="480" w:lineRule="auto"/>
        <w:jc w:val="center"/>
        <w:rPr>
          <w:rFonts w:ascii="Times New Roman" w:hAnsi="Times New Roman" w:cs="Times New Roman"/>
          <w:b/>
          <w:sz w:val="24"/>
          <w:szCs w:val="24"/>
        </w:rPr>
      </w:pPr>
      <w:r w:rsidRPr="0054350B">
        <w:rPr>
          <w:rFonts w:ascii="Times New Roman" w:hAnsi="Times New Roman" w:cs="Times New Roman"/>
          <w:b/>
          <w:sz w:val="24"/>
          <w:szCs w:val="24"/>
        </w:rPr>
        <w:lastRenderedPageBreak/>
        <w:t>References</w:t>
      </w:r>
    </w:p>
    <w:p w:rsidR="0054350B" w:rsidRPr="0054350B" w:rsidRDefault="0054350B" w:rsidP="0054350B">
      <w:pPr>
        <w:spacing w:line="480" w:lineRule="auto"/>
        <w:ind w:left="720" w:hanging="720"/>
        <w:rPr>
          <w:rFonts w:ascii="Times New Roman" w:hAnsi="Times New Roman" w:cs="Times New Roman"/>
          <w:sz w:val="24"/>
          <w:szCs w:val="24"/>
        </w:rPr>
      </w:pPr>
      <w:r w:rsidRPr="0054350B">
        <w:rPr>
          <w:rFonts w:ascii="Times New Roman" w:hAnsi="Times New Roman" w:cs="Times New Roman"/>
          <w:color w:val="222222"/>
          <w:sz w:val="24"/>
          <w:szCs w:val="24"/>
          <w:shd w:val="clear" w:color="auto" w:fill="FFFFFF"/>
        </w:rPr>
        <w:t xml:space="preserve">Alsharari, N. M. (2021). </w:t>
      </w:r>
      <w:r w:rsidRPr="0054350B">
        <w:rPr>
          <w:rFonts w:ascii="Times New Roman" w:hAnsi="Times New Roman" w:cs="Times New Roman"/>
          <w:i/>
          <w:color w:val="222222"/>
          <w:sz w:val="24"/>
          <w:szCs w:val="24"/>
          <w:shd w:val="clear" w:color="auto" w:fill="FFFFFF"/>
        </w:rPr>
        <w:t xml:space="preserve">Management Accounting Practices and E-Business Model in the US Walmart Corporation. </w:t>
      </w:r>
      <w:r w:rsidRPr="0054350B">
        <w:rPr>
          <w:rFonts w:ascii="Times New Roman" w:hAnsi="Times New Roman" w:cs="Times New Roman"/>
          <w:color w:val="222222"/>
          <w:sz w:val="24"/>
          <w:szCs w:val="24"/>
          <w:shd w:val="clear" w:color="auto" w:fill="FFFFFF"/>
        </w:rPr>
        <w:t>In </w:t>
      </w:r>
      <w:r w:rsidRPr="0054350B">
        <w:rPr>
          <w:rFonts w:ascii="Times New Roman" w:hAnsi="Times New Roman" w:cs="Times New Roman"/>
          <w:iCs/>
          <w:color w:val="222222"/>
          <w:sz w:val="24"/>
          <w:szCs w:val="24"/>
          <w:shd w:val="clear" w:color="auto" w:fill="FFFFFF"/>
        </w:rPr>
        <w:t>21st Century Approaches to Management and Accounting Research</w:t>
      </w:r>
      <w:r w:rsidRPr="0054350B">
        <w:rPr>
          <w:rFonts w:ascii="Times New Roman" w:hAnsi="Times New Roman" w:cs="Times New Roman"/>
          <w:color w:val="222222"/>
          <w:sz w:val="24"/>
          <w:szCs w:val="24"/>
          <w:shd w:val="clear" w:color="auto" w:fill="FFFFFF"/>
        </w:rPr>
        <w:t>. Intechopen.</w:t>
      </w:r>
    </w:p>
    <w:p w:rsidR="00887899" w:rsidRPr="00F328EC" w:rsidRDefault="00887899" w:rsidP="00F328EC">
      <w:pPr>
        <w:spacing w:line="480" w:lineRule="auto"/>
        <w:ind w:firstLine="720"/>
        <w:rPr>
          <w:rFonts w:ascii="Times New Roman" w:hAnsi="Times New Roman" w:cs="Times New Roman"/>
          <w:sz w:val="24"/>
          <w:szCs w:val="24"/>
        </w:rPr>
      </w:pPr>
    </w:p>
    <w:p w:rsidR="001718CB" w:rsidRPr="00F328EC" w:rsidRDefault="001718CB" w:rsidP="00F328EC">
      <w:pPr>
        <w:spacing w:line="480" w:lineRule="auto"/>
        <w:ind w:firstLine="720"/>
        <w:rPr>
          <w:rFonts w:ascii="Times New Roman" w:hAnsi="Times New Roman" w:cs="Times New Roman"/>
          <w:sz w:val="24"/>
          <w:szCs w:val="24"/>
        </w:rPr>
      </w:pPr>
    </w:p>
    <w:sectPr w:rsidR="001718CB" w:rsidRPr="00F328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12F" w:rsidRDefault="0087712F" w:rsidP="00F328EC">
      <w:pPr>
        <w:spacing w:after="0" w:line="240" w:lineRule="auto"/>
      </w:pPr>
      <w:r>
        <w:separator/>
      </w:r>
    </w:p>
  </w:endnote>
  <w:endnote w:type="continuationSeparator" w:id="0">
    <w:p w:rsidR="0087712F" w:rsidRDefault="0087712F" w:rsidP="00F32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12F" w:rsidRDefault="0087712F" w:rsidP="00F328EC">
      <w:pPr>
        <w:spacing w:after="0" w:line="240" w:lineRule="auto"/>
      </w:pPr>
      <w:r>
        <w:separator/>
      </w:r>
    </w:p>
  </w:footnote>
  <w:footnote w:type="continuationSeparator" w:id="0">
    <w:p w:rsidR="0087712F" w:rsidRDefault="0087712F" w:rsidP="00F32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5770445"/>
      <w:docPartObj>
        <w:docPartGallery w:val="Page Numbers (Top of Page)"/>
        <w:docPartUnique/>
      </w:docPartObj>
    </w:sdtPr>
    <w:sdtEndPr>
      <w:rPr>
        <w:rFonts w:ascii="Times New Roman" w:hAnsi="Times New Roman" w:cs="Times New Roman"/>
        <w:noProof/>
        <w:sz w:val="24"/>
        <w:szCs w:val="24"/>
      </w:rPr>
    </w:sdtEndPr>
    <w:sdtContent>
      <w:p w:rsidR="00F328EC" w:rsidRPr="00F328EC" w:rsidRDefault="00F328EC">
        <w:pPr>
          <w:pStyle w:val="Header"/>
          <w:jc w:val="right"/>
          <w:rPr>
            <w:rFonts w:ascii="Times New Roman" w:hAnsi="Times New Roman" w:cs="Times New Roman"/>
            <w:sz w:val="24"/>
            <w:szCs w:val="24"/>
          </w:rPr>
        </w:pPr>
        <w:r w:rsidRPr="00F328EC">
          <w:rPr>
            <w:rFonts w:ascii="Times New Roman" w:hAnsi="Times New Roman" w:cs="Times New Roman"/>
            <w:sz w:val="24"/>
            <w:szCs w:val="24"/>
          </w:rPr>
          <w:fldChar w:fldCharType="begin"/>
        </w:r>
        <w:r w:rsidRPr="00F328EC">
          <w:rPr>
            <w:rFonts w:ascii="Times New Roman" w:hAnsi="Times New Roman" w:cs="Times New Roman"/>
            <w:sz w:val="24"/>
            <w:szCs w:val="24"/>
          </w:rPr>
          <w:instrText xml:space="preserve"> PAGE   \* MERGEFORMAT </w:instrText>
        </w:r>
        <w:r w:rsidRPr="00F328EC">
          <w:rPr>
            <w:rFonts w:ascii="Times New Roman" w:hAnsi="Times New Roman" w:cs="Times New Roman"/>
            <w:sz w:val="24"/>
            <w:szCs w:val="24"/>
          </w:rPr>
          <w:fldChar w:fldCharType="separate"/>
        </w:r>
        <w:r w:rsidR="00735D52">
          <w:rPr>
            <w:rFonts w:ascii="Times New Roman" w:hAnsi="Times New Roman" w:cs="Times New Roman"/>
            <w:noProof/>
            <w:sz w:val="24"/>
            <w:szCs w:val="24"/>
          </w:rPr>
          <w:t>5</w:t>
        </w:r>
        <w:r w:rsidRPr="00F328EC">
          <w:rPr>
            <w:rFonts w:ascii="Times New Roman" w:hAnsi="Times New Roman" w:cs="Times New Roman"/>
            <w:noProof/>
            <w:sz w:val="24"/>
            <w:szCs w:val="24"/>
          </w:rPr>
          <w:fldChar w:fldCharType="end"/>
        </w:r>
      </w:p>
    </w:sdtContent>
  </w:sdt>
  <w:p w:rsidR="00F328EC" w:rsidRDefault="00F32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4EE"/>
    <w:rsid w:val="000C733B"/>
    <w:rsid w:val="000D6216"/>
    <w:rsid w:val="000F6F14"/>
    <w:rsid w:val="0010742F"/>
    <w:rsid w:val="00140F53"/>
    <w:rsid w:val="001718CB"/>
    <w:rsid w:val="001A6692"/>
    <w:rsid w:val="001E325F"/>
    <w:rsid w:val="002079B5"/>
    <w:rsid w:val="002770CC"/>
    <w:rsid w:val="002823F6"/>
    <w:rsid w:val="00322C40"/>
    <w:rsid w:val="003E204D"/>
    <w:rsid w:val="00405B9C"/>
    <w:rsid w:val="00413C4D"/>
    <w:rsid w:val="00447F03"/>
    <w:rsid w:val="00461C32"/>
    <w:rsid w:val="00480F68"/>
    <w:rsid w:val="004936A1"/>
    <w:rsid w:val="004C1F88"/>
    <w:rsid w:val="004F3E7B"/>
    <w:rsid w:val="0054350B"/>
    <w:rsid w:val="00566AA6"/>
    <w:rsid w:val="005C4F5D"/>
    <w:rsid w:val="00610E2C"/>
    <w:rsid w:val="006304EE"/>
    <w:rsid w:val="0063580F"/>
    <w:rsid w:val="00650DC8"/>
    <w:rsid w:val="00702BCE"/>
    <w:rsid w:val="00721331"/>
    <w:rsid w:val="00735D52"/>
    <w:rsid w:val="00776516"/>
    <w:rsid w:val="007A0C57"/>
    <w:rsid w:val="007A6602"/>
    <w:rsid w:val="007F49C5"/>
    <w:rsid w:val="0082424F"/>
    <w:rsid w:val="00825F08"/>
    <w:rsid w:val="0087712F"/>
    <w:rsid w:val="00884BD5"/>
    <w:rsid w:val="00887899"/>
    <w:rsid w:val="008C6F7C"/>
    <w:rsid w:val="009309C6"/>
    <w:rsid w:val="00957AFB"/>
    <w:rsid w:val="00A046B1"/>
    <w:rsid w:val="00A353F6"/>
    <w:rsid w:val="00A7292E"/>
    <w:rsid w:val="00A93BD5"/>
    <w:rsid w:val="00AA1C03"/>
    <w:rsid w:val="00AC489F"/>
    <w:rsid w:val="00B439F9"/>
    <w:rsid w:val="00B84E6A"/>
    <w:rsid w:val="00B90E43"/>
    <w:rsid w:val="00BF0988"/>
    <w:rsid w:val="00C12CF9"/>
    <w:rsid w:val="00C41F13"/>
    <w:rsid w:val="00C56368"/>
    <w:rsid w:val="00CA30E7"/>
    <w:rsid w:val="00CD0C8B"/>
    <w:rsid w:val="00CD34F0"/>
    <w:rsid w:val="00D65AC5"/>
    <w:rsid w:val="00DB323E"/>
    <w:rsid w:val="00DE059D"/>
    <w:rsid w:val="00DF79BF"/>
    <w:rsid w:val="00E05563"/>
    <w:rsid w:val="00E84BDC"/>
    <w:rsid w:val="00EA526D"/>
    <w:rsid w:val="00EF623E"/>
    <w:rsid w:val="00F328EC"/>
    <w:rsid w:val="00F37651"/>
    <w:rsid w:val="00F42F2B"/>
    <w:rsid w:val="00F50C3D"/>
    <w:rsid w:val="00FA3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801C95-4C67-4716-B6C6-A217DF4A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8EC"/>
  </w:style>
  <w:style w:type="paragraph" w:styleId="Footer">
    <w:name w:val="footer"/>
    <w:basedOn w:val="Normal"/>
    <w:link w:val="FooterChar"/>
    <w:uiPriority w:val="99"/>
    <w:unhideWhenUsed/>
    <w:rsid w:val="00F32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5</Pages>
  <Words>694</Words>
  <Characters>3957</Characters>
  <Application>Microsoft Office Word</Application>
  <DocSecurity>0</DocSecurity>
  <Lines>32</Lines>
  <Paragraphs>9</Paragraphs>
  <ScaleCrop>false</ScaleCrop>
  <Company/>
  <LinksUpToDate>false</LinksUpToDate>
  <CharactersWithSpaces>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BABU</dc:creator>
  <cp:keywords/>
  <dc:description/>
  <cp:lastModifiedBy>BABU</cp:lastModifiedBy>
  <cp:revision>71</cp:revision>
  <dcterms:created xsi:type="dcterms:W3CDTF">2021-10-29T20:20:00Z</dcterms:created>
  <dcterms:modified xsi:type="dcterms:W3CDTF">2021-10-30T00:33:00Z</dcterms:modified>
</cp:coreProperties>
</file>